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175" w:rsidRPr="00062F1A" w:rsidRDefault="00135175" w:rsidP="001351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062F1A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Федерльное Государственное Бюджетное Дошкольное Образовательное Учреждение «Центр развития ребенка – детский сад №43» Управление Делами Президента Российской Федерации</w:t>
      </w:r>
    </w:p>
    <w:p w:rsidR="00135175" w:rsidRPr="00062F1A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35175" w:rsidRPr="00062F1A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35175" w:rsidRPr="00062F1A" w:rsidRDefault="00135175" w:rsidP="001351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40"/>
          <w:lang w:eastAsia="ru-RU"/>
        </w:rPr>
      </w:pPr>
      <w:r w:rsidRPr="00062F1A">
        <w:rPr>
          <w:rFonts w:ascii="Times New Roman" w:eastAsia="Times New Roman" w:hAnsi="Times New Roman" w:cs="Times New Roman"/>
          <w:color w:val="010101"/>
          <w:sz w:val="40"/>
          <w:lang w:eastAsia="ru-RU"/>
        </w:rPr>
        <w:t>План по самообразованию</w:t>
      </w:r>
    </w:p>
    <w:p w:rsidR="00135175" w:rsidRPr="00062F1A" w:rsidRDefault="00135175" w:rsidP="001351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40"/>
          <w:lang w:eastAsia="ru-RU"/>
        </w:rPr>
      </w:pPr>
      <w:r w:rsidRPr="00062F1A">
        <w:rPr>
          <w:rFonts w:ascii="Times New Roman" w:eastAsia="Times New Roman" w:hAnsi="Times New Roman" w:cs="Times New Roman"/>
          <w:color w:val="010101"/>
          <w:sz w:val="40"/>
          <w:lang w:eastAsia="ru-RU"/>
        </w:rPr>
        <w:t>Тема: «</w:t>
      </w:r>
      <w:r>
        <w:rPr>
          <w:rFonts w:ascii="Times New Roman" w:eastAsia="Times New Roman" w:hAnsi="Times New Roman" w:cs="Times New Roman"/>
          <w:color w:val="010101"/>
          <w:sz w:val="40"/>
          <w:lang w:eastAsia="ru-RU"/>
        </w:rPr>
        <w:t>Макетирование, как способ знакомства с ОБЖ на транспорте</w:t>
      </w:r>
      <w:r w:rsidRPr="00062F1A">
        <w:rPr>
          <w:rFonts w:ascii="Times New Roman" w:eastAsia="Times New Roman" w:hAnsi="Times New Roman" w:cs="Times New Roman"/>
          <w:color w:val="010101"/>
          <w:sz w:val="40"/>
          <w:lang w:eastAsia="ru-RU"/>
        </w:rPr>
        <w:t>»</w:t>
      </w:r>
    </w:p>
    <w:p w:rsidR="00135175" w:rsidRPr="00062F1A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40"/>
          <w:lang w:eastAsia="ru-RU"/>
        </w:rPr>
      </w:pPr>
    </w:p>
    <w:p w:rsidR="00135175" w:rsidRPr="00062F1A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</w:p>
    <w:p w:rsidR="00135175" w:rsidRPr="00062F1A" w:rsidRDefault="00135175" w:rsidP="001351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</w:p>
    <w:p w:rsidR="00135175" w:rsidRPr="00062F1A" w:rsidRDefault="00135175" w:rsidP="001351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  <w:r w:rsidRPr="00062F1A">
        <w:rPr>
          <w:rFonts w:ascii="Times New Roman" w:eastAsia="Times New Roman" w:hAnsi="Times New Roman" w:cs="Times New Roman"/>
          <w:color w:val="010101"/>
          <w:sz w:val="32"/>
          <w:lang w:eastAsia="ru-RU"/>
        </w:rPr>
        <w:t>Разработала:</w:t>
      </w:r>
    </w:p>
    <w:p w:rsidR="00135175" w:rsidRPr="00062F1A" w:rsidRDefault="00135175" w:rsidP="001351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  <w:r w:rsidRPr="00062F1A">
        <w:rPr>
          <w:rFonts w:ascii="Times New Roman" w:eastAsia="Times New Roman" w:hAnsi="Times New Roman" w:cs="Times New Roman"/>
          <w:color w:val="010101"/>
          <w:sz w:val="32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010101"/>
          <w:sz w:val="32"/>
          <w:lang w:eastAsia="ru-RU"/>
        </w:rPr>
        <w:t>Дутова</w:t>
      </w:r>
      <w:proofErr w:type="spellEnd"/>
      <w:r>
        <w:rPr>
          <w:rFonts w:ascii="Times New Roman" w:eastAsia="Times New Roman" w:hAnsi="Times New Roman" w:cs="Times New Roman"/>
          <w:color w:val="010101"/>
          <w:sz w:val="32"/>
          <w:lang w:eastAsia="ru-RU"/>
        </w:rPr>
        <w:t xml:space="preserve"> С.И.</w:t>
      </w:r>
    </w:p>
    <w:p w:rsidR="00135175" w:rsidRPr="00062F1A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</w:p>
    <w:p w:rsidR="00135175" w:rsidRPr="00062F1A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</w:p>
    <w:p w:rsidR="00135175" w:rsidRPr="00062F1A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</w:p>
    <w:p w:rsidR="00135175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</w:p>
    <w:p w:rsidR="00135175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</w:p>
    <w:p w:rsidR="00135175" w:rsidRPr="00062F1A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</w:p>
    <w:p w:rsidR="00135175" w:rsidRPr="00062F1A" w:rsidRDefault="00135175" w:rsidP="0013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</w:p>
    <w:p w:rsidR="00135175" w:rsidRPr="00062F1A" w:rsidRDefault="00135175" w:rsidP="001351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lang w:eastAsia="ru-RU"/>
        </w:rPr>
      </w:pPr>
    </w:p>
    <w:p w:rsidR="00135175" w:rsidRPr="00135175" w:rsidRDefault="00135175" w:rsidP="00135175">
      <w:pPr>
        <w:jc w:val="center"/>
        <w:rPr>
          <w:rFonts w:ascii="Times New Roman" w:eastAsia="Times New Roman" w:hAnsi="Times New Roman" w:cs="Times New Roman"/>
          <w:color w:val="01010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lang w:eastAsia="ru-RU"/>
        </w:rPr>
        <w:t>г. Москва 2021</w:t>
      </w:r>
      <w:bookmarkStart w:id="0" w:name="_GoBack"/>
      <w:bookmarkEnd w:id="0"/>
      <w:r w:rsidRPr="00135175">
        <w:rPr>
          <w:rFonts w:ascii="Times New Roman" w:eastAsia="Times New Roman" w:hAnsi="Times New Roman" w:cs="Times New Roman"/>
          <w:color w:val="010101"/>
          <w:sz w:val="28"/>
          <w:lang w:eastAsia="ru-RU"/>
        </w:rPr>
        <w:t xml:space="preserve"> г.</w:t>
      </w:r>
    </w:p>
    <w:p w:rsidR="000D23DC" w:rsidRPr="004C3E4A" w:rsidRDefault="000D23DC" w:rsidP="0013517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 выбранной темы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Наряду с традиционными методиками для интеллектуального развития детей в дошкольных учреждениях используются инновационные педагогические технологии. Одним из перспективных способов развития является макетирование. Его применение открывает ряд дополнительных возможностей работы с детьми.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Игра с макетами является более высокой степенью развития сюжетно-ролевых игр, она востребована детьми и способствует их развитию: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-открывает множество возможностей для самостоятельной деятельности детей;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- создает возможность изменений, позволяющих, по ситуации, вынести на первый план ту или иную функцию игровых макетов.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Макеты — это модели, представляющие собой уменьшенные объекты. Макетирование — это творческая конструктивная деятельность детей, создание специального игрового пространства. Макеты могут быть использованы в соответствии с замыслом ребенка, сюжетом игры, что способствует развитию творчества и воображения. Использование макетов в предметно-пространственной среде отвечает принципу интеграции образовательных областей.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Через любой игровой макет решаются цели и задачи из различных областей: «Речевого развития», «Познавательного развития», «Социально-коммуникативного развития», «Художественно-эстетического развития».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В образовательном пространстве макеты способствуют развитию творческого познавательного мышления, поисковой деятельности и бескорыстной познавательной активности каждого ребенка. Макетирование способствует развитию речи детей. При изготовлении макета дети описывают, сравнивают, повествует о различных явлениях и объектах природы, рассуждают, тем самым пополняют свой запас.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В процессе макетирования развиваются интегративные качества личности: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‒ Эмоциональная отзывчивость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‒ Любознательность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‒ Активность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‒ Умение взаимодействовать с взрослыми и сверстниками.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работы по самообразованию:</w:t>
      </w:r>
      <w:r w:rsidRPr="004C3E4A">
        <w:rPr>
          <w:rFonts w:ascii="Times New Roman" w:hAnsi="Times New Roman" w:cs="Times New Roman"/>
          <w:sz w:val="28"/>
          <w:szCs w:val="28"/>
          <w:lang w:eastAsia="ru-RU"/>
        </w:rPr>
        <w:t xml:space="preserve"> развитие познавательной активности дошкольников, воспитание у детей эмоционально-положительного отношения и интереса к процессу макетирования; создание условий для игр </w:t>
      </w:r>
      <w:r w:rsidRPr="004C3E4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детей на макетной основе, как одного из универсальных средств обогащения субкультуры дошкольника.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- Создавать условия для проведения макетной деятельности. Побуждать детей участвовать в этом виде деятельности, формировать положительное отношение.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- Развивать речь детей, познавательный интерес, память, внимание, мышление используя макеты. Расширять словарный запас. Знакомить детей с созданием макетов.</w:t>
      </w: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3E4A">
        <w:rPr>
          <w:rFonts w:ascii="Times New Roman" w:hAnsi="Times New Roman" w:cs="Times New Roman"/>
          <w:sz w:val="28"/>
          <w:szCs w:val="28"/>
          <w:lang w:eastAsia="ru-RU"/>
        </w:rPr>
        <w:t>- Воспитывать интерес к созданию макетов и бережное отношение к созданным макетам товарищей.</w:t>
      </w:r>
    </w:p>
    <w:p w:rsidR="000D23DC" w:rsidRPr="00D010C0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010C0">
        <w:rPr>
          <w:rFonts w:ascii="Times New Roman" w:hAnsi="Times New Roman" w:cs="Times New Roman"/>
          <w:sz w:val="28"/>
          <w:szCs w:val="28"/>
          <w:lang w:eastAsia="ru-RU"/>
        </w:rPr>
        <w:t>Срок реализации 1 год.</w:t>
      </w:r>
    </w:p>
    <w:p w:rsidR="000D23DC" w:rsidRPr="00D010C0" w:rsidRDefault="000D23DC" w:rsidP="000D23DC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010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Форма самообразования: индивидуальная. </w:t>
      </w:r>
    </w:p>
    <w:p w:rsidR="000D23DC" w:rsidRDefault="000D23DC" w:rsidP="000D23DC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010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Действия и мероприятия проводимые в процессе работы над темой: </w:t>
      </w:r>
    </w:p>
    <w:p w:rsidR="000D23DC" w:rsidRPr="00D010C0" w:rsidRDefault="000D23DC" w:rsidP="000D23DC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0D23DC" w:rsidRPr="00D010C0" w:rsidRDefault="000D23DC" w:rsidP="000D23DC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010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1. Изучение литературы по теме; </w:t>
      </w:r>
    </w:p>
    <w:p w:rsidR="000D23DC" w:rsidRPr="00D010C0" w:rsidRDefault="000D23DC" w:rsidP="000D23DC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010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2. Проведения различных мероприятий; </w:t>
      </w:r>
    </w:p>
    <w:p w:rsidR="000D23DC" w:rsidRPr="00D010C0" w:rsidRDefault="000D23DC" w:rsidP="000D23DC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 Обобщение результатов;</w:t>
      </w:r>
    </w:p>
    <w:p w:rsidR="000D23DC" w:rsidRPr="00D010C0" w:rsidRDefault="000D23DC" w:rsidP="000D23DC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010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4. Работа с родителями: консультации, беседы, выставки совместных работ. </w:t>
      </w:r>
    </w:p>
    <w:p w:rsidR="000D23DC" w:rsidRPr="00D010C0" w:rsidRDefault="000D23DC" w:rsidP="000D23DC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0D23DC" w:rsidRPr="00D010C0" w:rsidRDefault="000D23DC" w:rsidP="000D23DC">
      <w:pPr>
        <w:pStyle w:val="Default"/>
        <w:rPr>
          <w:rFonts w:ascii="Times New Roman" w:hAnsi="Times New Roman" w:cs="Times New Roman"/>
          <w:szCs w:val="23"/>
        </w:rPr>
      </w:pPr>
      <w:r w:rsidRPr="00D010C0">
        <w:rPr>
          <w:rFonts w:ascii="Times New Roman" w:hAnsi="Times New Roman" w:cs="Times New Roman"/>
          <w:b/>
          <w:bCs/>
          <w:szCs w:val="23"/>
        </w:rPr>
        <w:t>Перспективный план работы по теме самообразования:</w:t>
      </w:r>
    </w:p>
    <w:tbl>
      <w:tblPr>
        <w:tblpPr w:leftFromText="180" w:rightFromText="180" w:vertAnchor="text" w:tblpY="1"/>
        <w:tblOverlap w:val="never"/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547"/>
        <w:gridCol w:w="1701"/>
        <w:gridCol w:w="3490"/>
      </w:tblGrid>
      <w:tr w:rsidR="000D23DC" w:rsidTr="00E00009">
        <w:trPr>
          <w:trHeight w:val="107"/>
        </w:trPr>
        <w:tc>
          <w:tcPr>
            <w:tcW w:w="1843" w:type="dxa"/>
          </w:tcPr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Месяц </w:t>
            </w:r>
          </w:p>
        </w:tc>
        <w:tc>
          <w:tcPr>
            <w:tcW w:w="2547" w:type="dxa"/>
          </w:tcPr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Тема </w:t>
            </w:r>
          </w:p>
        </w:tc>
        <w:tc>
          <w:tcPr>
            <w:tcW w:w="1701" w:type="dxa"/>
          </w:tcPr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Работа с родителями </w:t>
            </w:r>
          </w:p>
        </w:tc>
        <w:tc>
          <w:tcPr>
            <w:tcW w:w="3490" w:type="dxa"/>
          </w:tcPr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Работа с детьми </w:t>
            </w:r>
          </w:p>
        </w:tc>
      </w:tr>
      <w:tr w:rsidR="000D23DC" w:rsidTr="00E00009">
        <w:trPr>
          <w:trHeight w:val="3629"/>
        </w:trPr>
        <w:tc>
          <w:tcPr>
            <w:tcW w:w="1843" w:type="dxa"/>
          </w:tcPr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Сентябрь </w:t>
            </w:r>
          </w:p>
        </w:tc>
        <w:tc>
          <w:tcPr>
            <w:tcW w:w="2547" w:type="dxa"/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Беседа «Что же такое макет? Расширять знания детей о макетах.</w:t>
            </w:r>
          </w:p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Виды макетов.</w:t>
            </w:r>
          </w:p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Консультация «Макетирование в ДОУ».</w:t>
            </w:r>
          </w:p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90" w:type="dxa"/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Поз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накомить детей с видами макетов при помощи призентации.</w:t>
            </w:r>
          </w:p>
          <w:p w:rsidR="000D23DC" w:rsidRDefault="000D23DC" w:rsidP="00E000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D23DC" w:rsidTr="00E00009">
        <w:trPr>
          <w:trHeight w:val="1012"/>
        </w:trPr>
        <w:tc>
          <w:tcPr>
            <w:tcW w:w="1843" w:type="dxa"/>
          </w:tcPr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Октябрь </w:t>
            </w:r>
          </w:p>
        </w:tc>
        <w:tc>
          <w:tcPr>
            <w:tcW w:w="2547" w:type="dxa"/>
          </w:tcPr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Изготовление макета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«Город и проезжая часть».</w:t>
            </w:r>
          </w:p>
        </w:tc>
        <w:tc>
          <w:tcPr>
            <w:tcW w:w="1701" w:type="dxa"/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Привлечь родителей к подбору </w:t>
            </w: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материала для макета.</w:t>
            </w:r>
          </w:p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90" w:type="dxa"/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lastRenderedPageBreak/>
              <w:t>Индивидуальная работа с детьми (выборочно): «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Построй дорогу из кирпичиков</w:t>
            </w: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».</w:t>
            </w:r>
          </w:p>
          <w:p w:rsidR="000D23DC" w:rsidRDefault="000D23DC" w:rsidP="00E000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D23DC" w:rsidTr="00E00009">
        <w:trPr>
          <w:trHeight w:val="631"/>
        </w:trPr>
        <w:tc>
          <w:tcPr>
            <w:tcW w:w="1843" w:type="dxa"/>
            <w:tcBorders>
              <w:bottom w:val="single" w:sz="4" w:space="0" w:color="auto"/>
            </w:tcBorders>
          </w:tcPr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Ноябрь 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Изготовление макета «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Дома, магазины и аптеки»</w:t>
            </w:r>
          </w:p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Консультация для родителей «Значение макета в развитии речи детей».</w:t>
            </w:r>
          </w:p>
          <w:p w:rsidR="000D23DC" w:rsidRDefault="000D23DC" w:rsidP="00E0000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90" w:type="dxa"/>
            <w:tcBorders>
              <w:bottom w:val="single" w:sz="4" w:space="0" w:color="auto"/>
            </w:tcBorders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Формировать умение детей составлять рассказ используя макет.</w:t>
            </w:r>
          </w:p>
          <w:p w:rsidR="000D23DC" w:rsidRDefault="000D23DC" w:rsidP="00E00009">
            <w:pPr>
              <w:pStyle w:val="a3"/>
              <w:shd w:val="clear" w:color="auto" w:fill="F9FAFA"/>
              <w:spacing w:before="0" w:beforeAutospacing="0" w:after="240" w:afterAutospacing="0"/>
              <w:rPr>
                <w:sz w:val="23"/>
                <w:szCs w:val="23"/>
              </w:rPr>
            </w:pPr>
          </w:p>
        </w:tc>
      </w:tr>
      <w:tr w:rsidR="000D23DC" w:rsidRPr="008C5555" w:rsidTr="00E000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C555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Декабрь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Изготовление макета «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Дорожные знаки»; «Пешеходные переходы».</w:t>
            </w:r>
          </w:p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Оформление картотеки на данную тему.</w:t>
            </w:r>
          </w:p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Консультация для родителей «Использование макетов для развития дошкольников».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74AFD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Приобщение детей к самостоятельной задумке и последующей реализации задуманного.</w:t>
            </w:r>
          </w:p>
        </w:tc>
      </w:tr>
      <w:tr w:rsidR="000D23DC" w:rsidRPr="008C5555" w:rsidTr="00E000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C555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Январь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Изготовление </w:t>
            </w: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Д/И «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Правильно-неправильно</w:t>
            </w: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», «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Собери дорожный знак (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)</w:t>
            </w: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».</w:t>
            </w:r>
          </w:p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Консультация «Роль макетирования в творчестве детей».</w:t>
            </w:r>
          </w:p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Формировать умение детей составлять рассказ, опираясь на макет, развивать внимание, логическое мышление.</w:t>
            </w:r>
          </w:p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D23DC" w:rsidRPr="008C5555" w:rsidTr="00E000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C555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244ED2" w:rsidRDefault="000D23DC" w:rsidP="00E0000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Изготовление наглядного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Консультация «Макет и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ОБЖ</w:t>
            </w: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».</w:t>
            </w:r>
          </w:p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D23DC" w:rsidRPr="008C5555" w:rsidTr="00E000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55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Изготовление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4C3E4A" w:rsidRDefault="000D23DC" w:rsidP="00E000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Учить детей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r w:rsidRPr="004C3E4A"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обыгрывать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  <w:t>макет и играть сообща.</w:t>
            </w:r>
          </w:p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D23DC" w:rsidRPr="008C5555" w:rsidTr="00E000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55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D23DC" w:rsidRPr="008C5555" w:rsidTr="00E000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55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7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DC" w:rsidRPr="008C5555" w:rsidRDefault="000D23DC" w:rsidP="00E00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5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Отчет по теме самообразования </w:t>
            </w:r>
          </w:p>
        </w:tc>
      </w:tr>
    </w:tbl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D23DC" w:rsidRPr="004C3E4A" w:rsidRDefault="000D23DC" w:rsidP="000D23DC">
      <w:pPr>
        <w:rPr>
          <w:rFonts w:ascii="Times New Roman" w:hAnsi="Times New Roman" w:cs="Times New Roman"/>
          <w:sz w:val="28"/>
          <w:szCs w:val="28"/>
        </w:rPr>
      </w:pPr>
    </w:p>
    <w:p w:rsidR="00B22353" w:rsidRDefault="00B22353"/>
    <w:sectPr w:rsidR="00B22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C7"/>
    <w:rsid w:val="000D23DC"/>
    <w:rsid w:val="00135175"/>
    <w:rsid w:val="003076C7"/>
    <w:rsid w:val="00B2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DDA91-0059-4E96-888A-A70949BB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D23DC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2023-03-01T11:48:00Z</dcterms:created>
  <dcterms:modified xsi:type="dcterms:W3CDTF">2023-03-01T11:55:00Z</dcterms:modified>
</cp:coreProperties>
</file>